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CC4725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96514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8B1E09" w:rsidRDefault="008B1E09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8B1E09" w:rsidRDefault="008B1E09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8B1E09" w:rsidRPr="000F094F" w:rsidRDefault="008B1E09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F8508B" w:rsidRPr="00F8508B" w:rsidRDefault="00447BFA" w:rsidP="003F305A">
      <w:pPr>
        <w:tabs>
          <w:tab w:val="left" w:pos="709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CC4725" w:rsidRPr="00B9783B">
        <w:rPr>
          <w:b/>
          <w:color w:val="000000"/>
          <w:sz w:val="28"/>
          <w:szCs w:val="28"/>
          <w:lang w:val="uk-UA"/>
        </w:rPr>
        <w:t>Про надання дозволу суб’єктам земельних відносин на проведення експертної грошової оцінки земельних ділянок несільсь</w:t>
      </w:r>
      <w:bookmarkStart w:id="0" w:name="_GoBack"/>
      <w:bookmarkEnd w:id="0"/>
      <w:r w:rsidR="00CC4725" w:rsidRPr="00B9783B">
        <w:rPr>
          <w:b/>
          <w:color w:val="000000"/>
          <w:sz w:val="28"/>
          <w:szCs w:val="28"/>
          <w:lang w:val="uk-UA"/>
        </w:rPr>
        <w:t>ко</w:t>
      </w:r>
      <w:r w:rsidR="00CC4725">
        <w:rPr>
          <w:b/>
          <w:color w:val="000000"/>
          <w:sz w:val="28"/>
          <w:szCs w:val="28"/>
          <w:lang w:val="uk-UA"/>
        </w:rPr>
        <w:t xml:space="preserve">господарського призначення в </w:t>
      </w:r>
      <w:proofErr w:type="spellStart"/>
      <w:r w:rsidR="00CC4725">
        <w:rPr>
          <w:b/>
          <w:color w:val="000000"/>
          <w:sz w:val="28"/>
          <w:szCs w:val="28"/>
          <w:lang w:val="uk-UA"/>
        </w:rPr>
        <w:t>м.</w:t>
      </w:r>
      <w:r w:rsidR="00CC4725" w:rsidRPr="00B9783B">
        <w:rPr>
          <w:b/>
          <w:color w:val="000000"/>
          <w:sz w:val="28"/>
          <w:szCs w:val="28"/>
          <w:lang w:val="uk-UA"/>
        </w:rPr>
        <w:t>Житомирі</w:t>
      </w:r>
      <w:proofErr w:type="spellEnd"/>
      <w:r w:rsidR="00CC4725" w:rsidRPr="00B9783B">
        <w:rPr>
          <w:b/>
          <w:color w:val="000000"/>
          <w:sz w:val="28"/>
          <w:szCs w:val="28"/>
          <w:lang w:val="uk-UA"/>
        </w:rPr>
        <w:t xml:space="preserve"> та погодження звітів про експертну грошову оцінку земельних ділянок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</w:t>
      </w:r>
      <w:r w:rsidR="003F305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CC4725" w:rsidRPr="00CC4725">
        <w:rPr>
          <w:rFonts w:eastAsia="SimSun"/>
          <w:i/>
          <w:kern w:val="2"/>
          <w:sz w:val="28"/>
          <w:szCs w:val="28"/>
          <w:lang w:val="uk-UA" w:bidi="hi-IN"/>
        </w:rPr>
        <w:t>рекомендує:</w:t>
      </w:r>
      <w:r w:rsidR="003F305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CC4725" w:rsidRPr="00CC4725" w:rsidRDefault="00CC4725" w:rsidP="00CC4725">
      <w:pPr>
        <w:pStyle w:val="a3"/>
        <w:numPr>
          <w:ilvl w:val="0"/>
          <w:numId w:val="41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CC4725">
        <w:rPr>
          <w:rFonts w:ascii="Times New Roman" w:hAnsi="Times New Roman"/>
          <w:bCs/>
          <w:i/>
          <w:sz w:val="28"/>
          <w:szCs w:val="28"/>
          <w:lang w:val="uk-UA"/>
        </w:rPr>
        <w:t xml:space="preserve">п.1 дод.2, </w:t>
      </w:r>
      <w:proofErr w:type="spellStart"/>
      <w:r w:rsidRPr="00CC4725">
        <w:rPr>
          <w:rFonts w:ascii="Times New Roman" w:hAnsi="Times New Roman"/>
          <w:bCs/>
          <w:i/>
          <w:sz w:val="28"/>
          <w:szCs w:val="28"/>
          <w:lang w:val="uk-UA"/>
        </w:rPr>
        <w:t>Джуль</w:t>
      </w:r>
      <w:proofErr w:type="spellEnd"/>
      <w:r w:rsidRPr="00CC4725">
        <w:rPr>
          <w:rFonts w:ascii="Times New Roman" w:hAnsi="Times New Roman"/>
          <w:bCs/>
          <w:i/>
          <w:sz w:val="28"/>
          <w:szCs w:val="28"/>
          <w:lang w:val="uk-UA"/>
        </w:rPr>
        <w:t xml:space="preserve"> А.Е., вул. Героїв Базару, 24</w:t>
      </w:r>
      <w:r w:rsidRPr="00CC4725">
        <w:rPr>
          <w:rFonts w:ascii="Times New Roman" w:hAnsi="Times New Roman"/>
          <w:bCs/>
          <w:sz w:val="28"/>
          <w:szCs w:val="28"/>
          <w:lang w:val="uk-UA"/>
        </w:rPr>
        <w:t xml:space="preserve"> –</w:t>
      </w:r>
      <w:r w:rsidRPr="00CC4725"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CC4725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довивчення;</w:t>
      </w:r>
    </w:p>
    <w:p w:rsidR="00CC4725" w:rsidRPr="00CC4725" w:rsidRDefault="00CC4725" w:rsidP="00CC4725">
      <w:pPr>
        <w:pStyle w:val="a3"/>
        <w:numPr>
          <w:ilvl w:val="0"/>
          <w:numId w:val="41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CC4725">
        <w:rPr>
          <w:rFonts w:ascii="Times New Roman" w:hAnsi="Times New Roman"/>
          <w:bCs/>
          <w:i/>
          <w:sz w:val="28"/>
          <w:szCs w:val="28"/>
          <w:lang w:val="uk-UA"/>
        </w:rPr>
        <w:t xml:space="preserve">п.1 дод.3, Фомін Ю.М., проїзд </w:t>
      </w:r>
      <w:proofErr w:type="spellStart"/>
      <w:r w:rsidRPr="00CC4725">
        <w:rPr>
          <w:rFonts w:ascii="Times New Roman" w:hAnsi="Times New Roman"/>
          <w:bCs/>
          <w:i/>
          <w:sz w:val="28"/>
          <w:szCs w:val="28"/>
          <w:lang w:val="uk-UA"/>
        </w:rPr>
        <w:t>Шпаковський</w:t>
      </w:r>
      <w:proofErr w:type="spellEnd"/>
      <w:r w:rsidRPr="00CC4725">
        <w:rPr>
          <w:rFonts w:ascii="Times New Roman" w:hAnsi="Times New Roman"/>
          <w:bCs/>
          <w:i/>
          <w:sz w:val="28"/>
          <w:szCs w:val="28"/>
          <w:lang w:val="uk-UA"/>
        </w:rPr>
        <w:t>, 8б</w:t>
      </w:r>
      <w:r w:rsidRPr="00CC4725">
        <w:rPr>
          <w:rFonts w:ascii="Times New Roman" w:hAnsi="Times New Roman"/>
          <w:bCs/>
          <w:sz w:val="28"/>
          <w:szCs w:val="28"/>
          <w:lang w:val="uk-UA"/>
        </w:rPr>
        <w:t xml:space="preserve"> –</w:t>
      </w:r>
      <w:r w:rsidRPr="00CC4725"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CC4725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довивчення.</w:t>
      </w:r>
      <w:r w:rsidRPr="00CC472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E3EB3" w:rsidRDefault="00EE3EB3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AE79D1" w:rsidRPr="00AB3797" w:rsidRDefault="00AE79D1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E3EB3" w:rsidRDefault="00EE3EB3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CE1686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E0CC9"/>
    <w:multiLevelType w:val="hybridMultilevel"/>
    <w:tmpl w:val="1382CAB0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41674D"/>
    <w:multiLevelType w:val="hybridMultilevel"/>
    <w:tmpl w:val="884C39F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6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D03336"/>
    <w:multiLevelType w:val="hybridMultilevel"/>
    <w:tmpl w:val="10F6EFC2"/>
    <w:lvl w:ilvl="0" w:tplc="BF407754">
      <w:start w:val="1"/>
      <w:numFmt w:val="bullet"/>
      <w:lvlText w:val="-"/>
      <w:lvlJc w:val="left"/>
      <w:pPr>
        <w:ind w:left="51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9" w15:restartNumberingAfterBreak="0">
    <w:nsid w:val="18F70122"/>
    <w:multiLevelType w:val="hybridMultilevel"/>
    <w:tmpl w:val="68A27558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0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2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3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4" w15:restartNumberingAfterBreak="0">
    <w:nsid w:val="273274D3"/>
    <w:multiLevelType w:val="hybridMultilevel"/>
    <w:tmpl w:val="4462F944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5" w15:restartNumberingAfterBreak="0">
    <w:nsid w:val="28C842A7"/>
    <w:multiLevelType w:val="hybridMultilevel"/>
    <w:tmpl w:val="A4AA98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9007C"/>
    <w:multiLevelType w:val="hybridMultilevel"/>
    <w:tmpl w:val="93882FB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7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D562AE4"/>
    <w:multiLevelType w:val="hybridMultilevel"/>
    <w:tmpl w:val="CC24296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73236465"/>
    <w:multiLevelType w:val="hybridMultilevel"/>
    <w:tmpl w:val="6C1A8D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7"/>
  </w:num>
  <w:num w:numId="4">
    <w:abstractNumId w:val="23"/>
  </w:num>
  <w:num w:numId="5">
    <w:abstractNumId w:val="17"/>
  </w:num>
  <w:num w:numId="6">
    <w:abstractNumId w:val="20"/>
  </w:num>
  <w:num w:numId="7">
    <w:abstractNumId w:val="28"/>
  </w:num>
  <w:num w:numId="8">
    <w:abstractNumId w:val="38"/>
  </w:num>
  <w:num w:numId="9">
    <w:abstractNumId w:val="34"/>
  </w:num>
  <w:num w:numId="10">
    <w:abstractNumId w:val="21"/>
  </w:num>
  <w:num w:numId="11">
    <w:abstractNumId w:val="18"/>
  </w:num>
  <w:num w:numId="12">
    <w:abstractNumId w:val="11"/>
  </w:num>
  <w:num w:numId="13">
    <w:abstractNumId w:val="37"/>
  </w:num>
  <w:num w:numId="14">
    <w:abstractNumId w:val="13"/>
  </w:num>
  <w:num w:numId="15">
    <w:abstractNumId w:val="1"/>
  </w:num>
  <w:num w:numId="16">
    <w:abstractNumId w:val="37"/>
  </w:num>
  <w:num w:numId="17">
    <w:abstractNumId w:val="22"/>
  </w:num>
  <w:num w:numId="18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</w:num>
  <w:num w:numId="20">
    <w:abstractNumId w:val="4"/>
  </w:num>
  <w:num w:numId="21">
    <w:abstractNumId w:val="26"/>
  </w:num>
  <w:num w:numId="22">
    <w:abstractNumId w:val="35"/>
  </w:num>
  <w:num w:numId="23">
    <w:abstractNumId w:val="31"/>
  </w:num>
  <w:num w:numId="24">
    <w:abstractNumId w:val="6"/>
  </w:num>
  <w:num w:numId="25">
    <w:abstractNumId w:val="25"/>
  </w:num>
  <w:num w:numId="26">
    <w:abstractNumId w:val="32"/>
  </w:num>
  <w:num w:numId="27">
    <w:abstractNumId w:val="30"/>
  </w:num>
  <w:num w:numId="28">
    <w:abstractNumId w:val="33"/>
  </w:num>
  <w:num w:numId="29">
    <w:abstractNumId w:val="2"/>
  </w:num>
  <w:num w:numId="30">
    <w:abstractNumId w:val="29"/>
  </w:num>
  <w:num w:numId="31">
    <w:abstractNumId w:val="10"/>
  </w:num>
  <w:num w:numId="32">
    <w:abstractNumId w:val="19"/>
  </w:num>
  <w:num w:numId="33">
    <w:abstractNumId w:val="36"/>
  </w:num>
  <w:num w:numId="34">
    <w:abstractNumId w:val="3"/>
  </w:num>
  <w:num w:numId="35">
    <w:abstractNumId w:val="9"/>
  </w:num>
  <w:num w:numId="36">
    <w:abstractNumId w:val="8"/>
  </w:num>
  <w:num w:numId="37">
    <w:abstractNumId w:val="5"/>
  </w:num>
  <w:num w:numId="38">
    <w:abstractNumId w:val="14"/>
  </w:num>
  <w:num w:numId="39">
    <w:abstractNumId w:val="15"/>
  </w:num>
  <w:num w:numId="40">
    <w:abstractNumId w:val="16"/>
  </w:num>
  <w:num w:numId="41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3F0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05A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BD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7E1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126E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E09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580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3F0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9D1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118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689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725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686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39B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EB3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49B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E6C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8B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F46D3BF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F1516-1869-4D6D-B3AE-E87481AFD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469</cp:revision>
  <cp:lastPrinted>2026-03-27T14:51:00Z</cp:lastPrinted>
  <dcterms:created xsi:type="dcterms:W3CDTF">2019-01-21T10:42:00Z</dcterms:created>
  <dcterms:modified xsi:type="dcterms:W3CDTF">2026-03-28T07:49:00Z</dcterms:modified>
</cp:coreProperties>
</file>